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D26B5" w14:textId="6CC84F5C" w:rsidR="00B27388" w:rsidRPr="007C2B23" w:rsidRDefault="00AF09F8" w:rsidP="00A4493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8CEA32E" w14:textId="77777777" w:rsidR="00AF09F8" w:rsidRDefault="00AF09F8" w:rsidP="00AF09F8">
      <w:pPr>
        <w:spacing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F09F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="007E72A6" w:rsidRPr="00AF09F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="00F67601" w:rsidRPr="00AF09F8">
        <w:rPr>
          <w:rFonts w:ascii="Times New Roman" w:hAnsi="Times New Roman" w:cs="Times New Roman"/>
          <w:b/>
          <w:bCs/>
          <w:caps/>
          <w:sz w:val="24"/>
          <w:szCs w:val="24"/>
        </w:rPr>
        <w:t>Внешняя торговля в условиях ограничений</w:t>
      </w:r>
    </w:p>
    <w:p w14:paraId="374E250E" w14:textId="271AA806" w:rsidR="00317418" w:rsidRPr="00AF09F8" w:rsidRDefault="00AF09F8" w:rsidP="00AF09F8">
      <w:pPr>
        <w:spacing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F09F8">
        <w:rPr>
          <w:rFonts w:ascii="Times New Roman" w:hAnsi="Times New Roman" w:cs="Times New Roman"/>
        </w:rPr>
        <w:t>16 октября 2025 г</w:t>
      </w:r>
      <w:r>
        <w:rPr>
          <w:rFonts w:ascii="Times New Roman" w:hAnsi="Times New Roman" w:cs="Times New Roman"/>
        </w:rPr>
        <w:t>.</w:t>
      </w:r>
      <w:r w:rsidRPr="00AF09F8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</w:t>
      </w:r>
      <w:r w:rsidRPr="00AF09F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г.</w:t>
      </w:r>
      <w:r w:rsidRPr="00AF09F8">
        <w:rPr>
          <w:rFonts w:ascii="Times New Roman" w:hAnsi="Times New Roman" w:cs="Times New Roman"/>
        </w:rPr>
        <w:t xml:space="preserve"> Томск, ОЭЗ Томск, пр</w:t>
      </w:r>
      <w:r>
        <w:rPr>
          <w:rFonts w:ascii="Times New Roman" w:hAnsi="Times New Roman" w:cs="Times New Roman"/>
        </w:rPr>
        <w:t>.</w:t>
      </w:r>
      <w:r w:rsidRPr="00AF09F8">
        <w:rPr>
          <w:rFonts w:ascii="Times New Roman" w:hAnsi="Times New Roman" w:cs="Times New Roman"/>
        </w:rPr>
        <w:t xml:space="preserve"> Развития, 3</w:t>
      </w:r>
      <w:r>
        <w:rPr>
          <w:rFonts w:ascii="Times New Roman" w:hAnsi="Times New Roman" w:cs="Times New Roman"/>
        </w:rPr>
        <w:t>,</w:t>
      </w:r>
      <w:r w:rsidRPr="00AF09F8">
        <w:rPr>
          <w:rFonts w:ascii="Times New Roman" w:hAnsi="Times New Roman" w:cs="Times New Roman"/>
        </w:rPr>
        <w:t xml:space="preserve"> конференц-зал.</w:t>
      </w:r>
    </w:p>
    <w:p w14:paraId="2D0FE2A9" w14:textId="77777777" w:rsidR="00AF09F8" w:rsidRDefault="00AF09F8" w:rsidP="003174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2DA49" w14:textId="77777777" w:rsidR="00AF09F8" w:rsidRPr="00AF09F8" w:rsidRDefault="00AF09F8" w:rsidP="00AF09F8">
      <w:pPr>
        <w:spacing w:line="360" w:lineRule="auto"/>
        <w:ind w:left="99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09F8">
        <w:rPr>
          <w:rFonts w:ascii="Times New Roman" w:hAnsi="Times New Roman" w:cs="Times New Roman"/>
          <w:i/>
          <w:iCs/>
          <w:sz w:val="24"/>
          <w:szCs w:val="24"/>
        </w:rPr>
        <w:t xml:space="preserve">Приглашенные эксперты: </w:t>
      </w:r>
    </w:p>
    <w:p w14:paraId="4CDD075F" w14:textId="77777777" w:rsidR="00AF09F8" w:rsidRPr="00AF09F8" w:rsidRDefault="00AF09F8" w:rsidP="00AF09F8">
      <w:pPr>
        <w:spacing w:line="360" w:lineRule="auto"/>
        <w:ind w:left="99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09F8">
        <w:rPr>
          <w:rFonts w:ascii="Times New Roman" w:hAnsi="Times New Roman" w:cs="Times New Roman"/>
          <w:i/>
          <w:iCs/>
          <w:sz w:val="24"/>
          <w:szCs w:val="24"/>
        </w:rPr>
        <w:t>Дмитрий Ежов, заместитель директора, Центр по внешней торговле при Минпромторге России</w:t>
      </w:r>
    </w:p>
    <w:p w14:paraId="5670B415" w14:textId="77777777" w:rsidR="00AF09F8" w:rsidRPr="00AF09F8" w:rsidRDefault="00AF09F8" w:rsidP="00AF09F8">
      <w:pPr>
        <w:spacing w:line="360" w:lineRule="auto"/>
        <w:ind w:left="99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09F8">
        <w:rPr>
          <w:rFonts w:ascii="Times New Roman" w:hAnsi="Times New Roman" w:cs="Times New Roman"/>
          <w:i/>
          <w:iCs/>
          <w:sz w:val="24"/>
          <w:szCs w:val="24"/>
        </w:rPr>
        <w:t>Екатерина Береснева, начальник управления по финансированию экспортно- импортных операций, Центр по внешней торговле при Минпромторге России</w:t>
      </w:r>
    </w:p>
    <w:p w14:paraId="05901A0E" w14:textId="4C88FA35" w:rsidR="00AF09F8" w:rsidRPr="00AF09F8" w:rsidRDefault="00AF09F8" w:rsidP="0031741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09F8">
        <w:rPr>
          <w:rFonts w:ascii="Times New Roman" w:hAnsi="Times New Roman" w:cs="Times New Roman"/>
          <w:b/>
          <w:bCs/>
          <w:sz w:val="24"/>
          <w:szCs w:val="24"/>
        </w:rPr>
        <w:t xml:space="preserve">14:00-14:10 </w:t>
      </w:r>
    </w:p>
    <w:p w14:paraId="3B2C2817" w14:textId="574F04FF" w:rsidR="00AF09F8" w:rsidRDefault="00AF09F8" w:rsidP="003174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семинара</w:t>
      </w:r>
    </w:p>
    <w:p w14:paraId="6F57D602" w14:textId="3DFBC847" w:rsidR="00AF09F8" w:rsidRDefault="00AF09F8" w:rsidP="003174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Приветствия Руководства ОЭЗ ТВТ Томск, Центра поддержки экспорта Томской области, АЦВТ при Минпромторге России</w:t>
      </w:r>
    </w:p>
    <w:p w14:paraId="2D150BCE" w14:textId="77777777" w:rsidR="00AF09F8" w:rsidRPr="00AF09F8" w:rsidRDefault="00AF09F8" w:rsidP="00AF09F8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09F8">
        <w:rPr>
          <w:rFonts w:ascii="Times New Roman" w:hAnsi="Times New Roman" w:cs="Times New Roman"/>
          <w:b/>
          <w:bCs/>
          <w:sz w:val="24"/>
          <w:szCs w:val="24"/>
        </w:rPr>
        <w:t>14:10-14:40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F09F8">
        <w:rPr>
          <w:rFonts w:ascii="Times New Roman" w:hAnsi="Times New Roman" w:cs="Times New Roman"/>
          <w:i/>
          <w:iCs/>
          <w:sz w:val="24"/>
          <w:szCs w:val="24"/>
        </w:rPr>
        <w:t>Дмитрий Ежов, заместитель директора, Центр по внешней торговле при Минпромторге России</w:t>
      </w:r>
    </w:p>
    <w:p w14:paraId="57989267" w14:textId="6BDB0B8F" w:rsidR="00295EFD" w:rsidRPr="00BD7DE5" w:rsidRDefault="00295EFD" w:rsidP="00BD7DE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>Поставки товаров из недружественных стран:</w:t>
      </w:r>
      <w:r w:rsidR="00BD7DE5">
        <w:rPr>
          <w:rFonts w:ascii="Times New Roman" w:hAnsi="Times New Roman" w:cs="Times New Roman"/>
          <w:sz w:val="24"/>
          <w:szCs w:val="24"/>
        </w:rPr>
        <w:t xml:space="preserve"> алгоритмы работы и риски.</w:t>
      </w:r>
    </w:p>
    <w:p w14:paraId="4B804293" w14:textId="77777777" w:rsidR="007C2B23" w:rsidRPr="007C2B23" w:rsidRDefault="003D407C" w:rsidP="007C2B2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 xml:space="preserve">Возможности дружественных стран </w:t>
      </w:r>
      <w:r w:rsidR="00102B15" w:rsidRPr="007C2B23">
        <w:rPr>
          <w:rFonts w:ascii="Times New Roman" w:hAnsi="Times New Roman" w:cs="Times New Roman"/>
          <w:sz w:val="24"/>
          <w:szCs w:val="24"/>
        </w:rPr>
        <w:t>по поставке оборудования, сырья и комплектующих:</w:t>
      </w:r>
    </w:p>
    <w:p w14:paraId="0D9C3E69" w14:textId="77777777" w:rsidR="007C2B23" w:rsidRPr="007C2B23" w:rsidRDefault="007C2B23" w:rsidP="007C2B2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>2.1.  Обзор возможностей дружественных стран по поставке промышленных товаров</w:t>
      </w:r>
    </w:p>
    <w:p w14:paraId="2B39B587" w14:textId="77777777" w:rsidR="007C2B23" w:rsidRPr="007C2B23" w:rsidRDefault="007C2B23" w:rsidP="007C2B2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 xml:space="preserve">2.1.1. Программы посещения иностранных поставщиков, субсидируемые иностранными государствами </w:t>
      </w:r>
    </w:p>
    <w:p w14:paraId="68B4634B" w14:textId="77777777" w:rsidR="007C2B23" w:rsidRPr="007C2B23" w:rsidRDefault="007C2B23" w:rsidP="007C2B2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>2.1.2. Организация технических визитов на иностранные предприятия</w:t>
      </w:r>
    </w:p>
    <w:p w14:paraId="707867D8" w14:textId="77777777" w:rsidR="007C2B23" w:rsidRPr="007C2B23" w:rsidRDefault="007C2B23" w:rsidP="007C2B2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>2.2. Независимая проверка контрагентов</w:t>
      </w:r>
    </w:p>
    <w:p w14:paraId="5CEBE254" w14:textId="0A0FD9E2" w:rsidR="00AF09F8" w:rsidRDefault="007C2B23" w:rsidP="00AF09F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 xml:space="preserve">2.3 Обзор возможностей по локализации производства иностранной продукции на российских предприятиях </w:t>
      </w:r>
    </w:p>
    <w:p w14:paraId="7F9D8A4A" w14:textId="7AC2B4D1" w:rsidR="00AF09F8" w:rsidRPr="00AF09F8" w:rsidRDefault="00AF09F8" w:rsidP="00AF09F8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F09F8">
        <w:rPr>
          <w:rFonts w:ascii="Times New Roman" w:hAnsi="Times New Roman" w:cs="Times New Roman"/>
          <w:b/>
          <w:bCs/>
          <w:sz w:val="24"/>
          <w:szCs w:val="24"/>
        </w:rPr>
        <w:t>14:40-15:10</w:t>
      </w:r>
      <w:r w:rsidRPr="00AF09F8">
        <w:rPr>
          <w:rFonts w:ascii="Times New Roman" w:hAnsi="Times New Roman" w:cs="Times New Roman"/>
          <w:sz w:val="24"/>
          <w:szCs w:val="24"/>
        </w:rPr>
        <w:t xml:space="preserve"> </w:t>
      </w:r>
      <w:r w:rsidRPr="00AF09F8">
        <w:rPr>
          <w:rFonts w:ascii="Times New Roman" w:hAnsi="Times New Roman" w:cs="Times New Roman"/>
          <w:i/>
          <w:iCs/>
          <w:sz w:val="24"/>
          <w:szCs w:val="24"/>
        </w:rPr>
        <w:t>Екатерина Береснева, начальник управления по финансированию экспортно- импортных операций, Центр по внешней торговле при Минпромторге России</w:t>
      </w:r>
    </w:p>
    <w:p w14:paraId="6764D47A" w14:textId="59CF47C5" w:rsidR="00AF09F8" w:rsidRPr="007C2B23" w:rsidRDefault="00AF09F8" w:rsidP="00AF09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82F1C8" w14:textId="77777777" w:rsidR="007C2B23" w:rsidRPr="007C2B23" w:rsidRDefault="007C2B23" w:rsidP="007C2B2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6D32E2" w:rsidRPr="007C2B23">
        <w:rPr>
          <w:rFonts w:ascii="Times New Roman" w:hAnsi="Times New Roman" w:cs="Times New Roman"/>
          <w:sz w:val="24"/>
          <w:szCs w:val="24"/>
        </w:rPr>
        <w:t>Финансовая логистика</w:t>
      </w:r>
    </w:p>
    <w:p w14:paraId="1DF60139" w14:textId="77777777" w:rsidR="007C2B23" w:rsidRPr="007C2B23" w:rsidRDefault="007C2B23" w:rsidP="007C2B2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 xml:space="preserve">3.1. </w:t>
      </w:r>
      <w:r w:rsidR="00317418" w:rsidRPr="007C2B23">
        <w:rPr>
          <w:rFonts w:ascii="Times New Roman" w:hAnsi="Times New Roman" w:cs="Times New Roman"/>
          <w:sz w:val="24"/>
          <w:szCs w:val="24"/>
        </w:rPr>
        <w:t>Обзор возможностей банковской системы России по проведению платежей</w:t>
      </w:r>
    </w:p>
    <w:p w14:paraId="49A4964F" w14:textId="77777777" w:rsidR="007C2B23" w:rsidRPr="007C2B23" w:rsidRDefault="007C2B23" w:rsidP="007C2B2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 xml:space="preserve">3.2. </w:t>
      </w:r>
      <w:r w:rsidR="00317418" w:rsidRPr="007C2B23">
        <w:rPr>
          <w:rFonts w:ascii="Times New Roman" w:hAnsi="Times New Roman" w:cs="Times New Roman"/>
          <w:sz w:val="24"/>
          <w:szCs w:val="24"/>
        </w:rPr>
        <w:t>Особенности работы через платежных агентов. Алгоритм, рыночные ставки, сложности, типичные ошибки. Обзор наиболее эффективных юрисдикций.</w:t>
      </w:r>
    </w:p>
    <w:p w14:paraId="4E36310A" w14:textId="5BE05D78" w:rsidR="007C2B23" w:rsidRPr="007C2B23" w:rsidRDefault="007C2B23" w:rsidP="007C2B2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 xml:space="preserve">3.3. </w:t>
      </w:r>
      <w:r w:rsidR="00317418" w:rsidRPr="007C2B23">
        <w:rPr>
          <w:rFonts w:ascii="Times New Roman" w:hAnsi="Times New Roman" w:cs="Times New Roman"/>
          <w:sz w:val="24"/>
          <w:szCs w:val="24"/>
        </w:rPr>
        <w:t>Использование криптовалют при проведении международных платежей.</w:t>
      </w:r>
    </w:p>
    <w:p w14:paraId="6E71FCC5" w14:textId="3EB25E81" w:rsidR="00317418" w:rsidRPr="007C2B23" w:rsidRDefault="007C2B23" w:rsidP="007C2B2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 xml:space="preserve">3.4. </w:t>
      </w:r>
      <w:r w:rsidR="00317418" w:rsidRPr="007C2B23">
        <w:rPr>
          <w:rFonts w:ascii="Times New Roman" w:hAnsi="Times New Roman" w:cs="Times New Roman"/>
          <w:sz w:val="24"/>
          <w:szCs w:val="24"/>
        </w:rPr>
        <w:t>Страхование рисков.</w:t>
      </w:r>
    </w:p>
    <w:p w14:paraId="113C82BE" w14:textId="2D49A4EB" w:rsidR="00E64E58" w:rsidRDefault="002C412D" w:rsidP="00BD7DE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>Льготы при поставках зарубежного оборудования. Обзор механизмов, порядок получения льгот.</w:t>
      </w:r>
    </w:p>
    <w:p w14:paraId="05A85AAB" w14:textId="2B718C65" w:rsidR="00AF09F8" w:rsidRPr="00AF09F8" w:rsidRDefault="00AF09F8" w:rsidP="00AF0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09F8">
        <w:rPr>
          <w:rFonts w:ascii="Times New Roman" w:hAnsi="Times New Roman" w:cs="Times New Roman"/>
          <w:b/>
          <w:bCs/>
          <w:sz w:val="24"/>
          <w:szCs w:val="24"/>
        </w:rPr>
        <w:t>15:10-15:40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9F8">
        <w:rPr>
          <w:rFonts w:ascii="Times New Roman" w:hAnsi="Times New Roman" w:cs="Times New Roman"/>
          <w:i/>
          <w:iCs/>
          <w:sz w:val="24"/>
          <w:szCs w:val="24"/>
        </w:rPr>
        <w:t>Дмитрий Ежов, заместитель директора, Центр по внешней торговле при Минпромторге России</w:t>
      </w:r>
    </w:p>
    <w:p w14:paraId="13211DBE" w14:textId="26071C75" w:rsidR="002C412D" w:rsidRDefault="00102B15" w:rsidP="007C2B23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2B23">
        <w:rPr>
          <w:rFonts w:ascii="Times New Roman" w:hAnsi="Times New Roman" w:cs="Times New Roman"/>
          <w:sz w:val="24"/>
          <w:szCs w:val="24"/>
        </w:rPr>
        <w:t>Аналитическое обеспечение внешней торговли.</w:t>
      </w:r>
    </w:p>
    <w:p w14:paraId="4BA3A02B" w14:textId="4CC7E698" w:rsidR="005621A9" w:rsidRDefault="005621A9" w:rsidP="007C2B23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Обзор</w:t>
      </w:r>
      <w:r w:rsidR="000E366A" w:rsidRPr="00A60DDA">
        <w:rPr>
          <w:rFonts w:ascii="Times New Roman" w:hAnsi="Times New Roman" w:cs="Times New Roman"/>
          <w:sz w:val="24"/>
          <w:szCs w:val="24"/>
        </w:rPr>
        <w:t xml:space="preserve"> </w:t>
      </w:r>
      <w:r w:rsidR="00A60DDA">
        <w:rPr>
          <w:rFonts w:ascii="Times New Roman" w:hAnsi="Times New Roman" w:cs="Times New Roman"/>
          <w:sz w:val="24"/>
          <w:szCs w:val="24"/>
        </w:rPr>
        <w:t>возможностей для экспорта российской продукции</w:t>
      </w:r>
      <w:r w:rsidR="000F0888">
        <w:rPr>
          <w:rFonts w:ascii="Times New Roman" w:hAnsi="Times New Roman" w:cs="Times New Roman"/>
          <w:sz w:val="24"/>
          <w:szCs w:val="24"/>
        </w:rPr>
        <w:t>: определение страновых приоритетов, форматы работы на зарубежных рынках.</w:t>
      </w:r>
    </w:p>
    <w:p w14:paraId="034F7EAF" w14:textId="1DCEBA6A" w:rsidR="00AF09F8" w:rsidRPr="00AF09F8" w:rsidRDefault="00AF09F8" w:rsidP="00AF09F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09F8">
        <w:rPr>
          <w:rFonts w:ascii="Times New Roman" w:hAnsi="Times New Roman" w:cs="Times New Roman"/>
          <w:b/>
          <w:bCs/>
          <w:sz w:val="24"/>
          <w:szCs w:val="24"/>
        </w:rPr>
        <w:t xml:space="preserve">15:40-16:00 </w:t>
      </w:r>
    </w:p>
    <w:p w14:paraId="01E7029B" w14:textId="20A878EE" w:rsidR="00AF09F8" w:rsidRPr="00AF09F8" w:rsidRDefault="00AF09F8" w:rsidP="00AF0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на вопросы, Подведение итогов семинара.</w:t>
      </w:r>
    </w:p>
    <w:p w14:paraId="5A46930D" w14:textId="77777777" w:rsidR="009C574C" w:rsidRPr="007C2B23" w:rsidRDefault="009C574C" w:rsidP="009C57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4862F" w14:textId="77777777" w:rsidR="00472EF7" w:rsidRPr="007C2B23" w:rsidRDefault="00472EF7" w:rsidP="00452A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5D4874" w14:textId="77777777" w:rsidR="00452A15" w:rsidRPr="007C2B23" w:rsidRDefault="00452A15" w:rsidP="00452A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B46B5" w14:textId="77777777" w:rsidR="00452A15" w:rsidRPr="007C2B23" w:rsidRDefault="00452A15" w:rsidP="00452A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60D530" w14:textId="77777777" w:rsidR="00472EF7" w:rsidRPr="007C2B23" w:rsidRDefault="00472EF7">
      <w:pPr>
        <w:rPr>
          <w:sz w:val="24"/>
          <w:szCs w:val="24"/>
        </w:rPr>
      </w:pPr>
    </w:p>
    <w:sectPr w:rsidR="00472EF7" w:rsidRPr="007C2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26531"/>
    <w:multiLevelType w:val="multilevel"/>
    <w:tmpl w:val="E014FD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E887508"/>
    <w:multiLevelType w:val="multilevel"/>
    <w:tmpl w:val="946CA1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78E0641"/>
    <w:multiLevelType w:val="multilevel"/>
    <w:tmpl w:val="3872DC8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69640767">
    <w:abstractNumId w:val="1"/>
  </w:num>
  <w:num w:numId="2" w16cid:durableId="1313824631">
    <w:abstractNumId w:val="0"/>
  </w:num>
  <w:num w:numId="3" w16cid:durableId="1650161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88"/>
    <w:rsid w:val="000E366A"/>
    <w:rsid w:val="000F0888"/>
    <w:rsid w:val="00102B15"/>
    <w:rsid w:val="00105F34"/>
    <w:rsid w:val="002124F3"/>
    <w:rsid w:val="002164B0"/>
    <w:rsid w:val="00295EFD"/>
    <w:rsid w:val="002C412D"/>
    <w:rsid w:val="002D31FC"/>
    <w:rsid w:val="00317418"/>
    <w:rsid w:val="003D407C"/>
    <w:rsid w:val="00452A15"/>
    <w:rsid w:val="00472EF7"/>
    <w:rsid w:val="005621A9"/>
    <w:rsid w:val="00597A70"/>
    <w:rsid w:val="006D32E2"/>
    <w:rsid w:val="006E7E19"/>
    <w:rsid w:val="00716011"/>
    <w:rsid w:val="00761F64"/>
    <w:rsid w:val="007A7964"/>
    <w:rsid w:val="007C2B23"/>
    <w:rsid w:val="007E72A6"/>
    <w:rsid w:val="00815D5E"/>
    <w:rsid w:val="00820035"/>
    <w:rsid w:val="009C574C"/>
    <w:rsid w:val="00A15E76"/>
    <w:rsid w:val="00A4493C"/>
    <w:rsid w:val="00A60DDA"/>
    <w:rsid w:val="00A650AA"/>
    <w:rsid w:val="00AF09F8"/>
    <w:rsid w:val="00B27388"/>
    <w:rsid w:val="00BB11CA"/>
    <w:rsid w:val="00BB7201"/>
    <w:rsid w:val="00BD7DE5"/>
    <w:rsid w:val="00C32016"/>
    <w:rsid w:val="00CE6D36"/>
    <w:rsid w:val="00E64E58"/>
    <w:rsid w:val="00EA2344"/>
    <w:rsid w:val="00F6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C76BC"/>
  <w15:chartTrackingRefBased/>
  <w15:docId w15:val="{81ACDAA3-9E0F-439F-AFCF-90FCCED8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2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Развития Бизнеса Фонд</cp:lastModifiedBy>
  <cp:revision>2</cp:revision>
  <cp:lastPrinted>2025-08-04T15:37:00Z</cp:lastPrinted>
  <dcterms:created xsi:type="dcterms:W3CDTF">2025-10-09T04:15:00Z</dcterms:created>
  <dcterms:modified xsi:type="dcterms:W3CDTF">2025-10-09T04:15:00Z</dcterms:modified>
</cp:coreProperties>
</file>