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9799C" w14:textId="77777777" w:rsidR="00011041" w:rsidRPr="001150F7" w:rsidRDefault="00011041" w:rsidP="000110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1150F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Программа экспортного семинара </w:t>
      </w:r>
      <w:r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на тему:</w:t>
      </w:r>
    </w:p>
    <w:p w14:paraId="68CB2804" w14:textId="77777777" w:rsidR="00011041" w:rsidRDefault="00011041" w:rsidP="00011041">
      <w:pPr>
        <w:spacing w:after="0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3918C6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«Партизанский маркетинг третьего поколения»</w:t>
      </w:r>
    </w:p>
    <w:p w14:paraId="54CB1331" w14:textId="77777777" w:rsidR="00011041" w:rsidRDefault="00011041" w:rsidP="00011041">
      <w:pPr>
        <w:spacing w:after="0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</w:p>
    <w:p w14:paraId="226D2CE2" w14:textId="77777777" w:rsidR="00011041" w:rsidRPr="002462BA" w:rsidRDefault="00011041" w:rsidP="000110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октября</w:t>
      </w:r>
      <w:r w:rsidRPr="002462BA">
        <w:rPr>
          <w:rFonts w:ascii="Times New Roman" w:hAnsi="Times New Roman" w:cs="Times New Roman"/>
        </w:rPr>
        <w:t xml:space="preserve"> 2024 года</w:t>
      </w:r>
    </w:p>
    <w:p w14:paraId="515FACBF" w14:textId="58177D74" w:rsidR="00011041" w:rsidRDefault="00011041" w:rsidP="00011041">
      <w:pPr>
        <w:spacing w:after="0"/>
        <w:rPr>
          <w:rFonts w:ascii="Times New Roman" w:hAnsi="Times New Roman" w:cs="Times New Roman"/>
        </w:rPr>
      </w:pPr>
      <w:r w:rsidRPr="002462BA">
        <w:rPr>
          <w:rFonts w:ascii="Times New Roman" w:hAnsi="Times New Roman" w:cs="Times New Roman"/>
        </w:rPr>
        <w:t xml:space="preserve">Место проведения: </w:t>
      </w:r>
      <w:r w:rsidR="00F16980">
        <w:rPr>
          <w:rFonts w:ascii="Times New Roman" w:hAnsi="Times New Roman" w:cs="Times New Roman"/>
        </w:rPr>
        <w:t>Центр «Мой бизнес»</w:t>
      </w:r>
      <w:r w:rsidRPr="00DA6A78">
        <w:rPr>
          <w:rFonts w:ascii="Times New Roman" w:hAnsi="Times New Roman" w:cs="Times New Roman"/>
        </w:rPr>
        <w:t xml:space="preserve">, конференц-зал, по адресу г. Томск, Студенческая ул., 2а, </w:t>
      </w:r>
      <w:r w:rsidR="00F16980">
        <w:rPr>
          <w:rFonts w:ascii="Times New Roman" w:hAnsi="Times New Roman" w:cs="Times New Roman"/>
        </w:rPr>
        <w:t xml:space="preserve"> </w:t>
      </w:r>
    </w:p>
    <w:p w14:paraId="5E7302A3" w14:textId="77777777" w:rsidR="00011041" w:rsidRPr="002462BA" w:rsidRDefault="00011041" w:rsidP="000110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2462BA">
        <w:rPr>
          <w:rFonts w:ascii="Times New Roman" w:hAnsi="Times New Roman" w:cs="Times New Roman"/>
        </w:rPr>
        <w:t>ремя проведения: с 10</w:t>
      </w:r>
      <w:r>
        <w:rPr>
          <w:rFonts w:ascii="Times New Roman" w:hAnsi="Times New Roman" w:cs="Times New Roman"/>
        </w:rPr>
        <w:t>:</w:t>
      </w:r>
      <w:r w:rsidRPr="002462BA">
        <w:rPr>
          <w:rFonts w:ascii="Times New Roman" w:hAnsi="Times New Roman" w:cs="Times New Roman"/>
        </w:rPr>
        <w:t xml:space="preserve">00 </w:t>
      </w:r>
      <w:r>
        <w:rPr>
          <w:rFonts w:ascii="Times New Roman" w:hAnsi="Times New Roman" w:cs="Times New Roman"/>
        </w:rPr>
        <w:t>–</w:t>
      </w:r>
      <w:r w:rsidRPr="002462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2462B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Pr="002462BA">
        <w:rPr>
          <w:rFonts w:ascii="Times New Roman" w:hAnsi="Times New Roman" w:cs="Times New Roman"/>
        </w:rPr>
        <w:t xml:space="preserve">00 </w:t>
      </w:r>
    </w:p>
    <w:p w14:paraId="7D390C97" w14:textId="77777777" w:rsidR="00011041" w:rsidRDefault="00011041" w:rsidP="00011041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1838"/>
        <w:gridCol w:w="8080"/>
      </w:tblGrid>
      <w:tr w:rsidR="00011041" w:rsidRPr="0041246C" w14:paraId="7F8B5B09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F3D8" w14:textId="77777777" w:rsidR="00011041" w:rsidRPr="0041246C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10:00 – 11: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  <w:p w14:paraId="232B6A08" w14:textId="77777777" w:rsidR="00011041" w:rsidRPr="0041246C" w:rsidRDefault="00011041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7019" w14:textId="77777777" w:rsidR="00011041" w:rsidRPr="00DA6A78" w:rsidRDefault="00011041" w:rsidP="00DE06C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DA6A78">
              <w:rPr>
                <w:rFonts w:ascii="Times New Roman" w:hAnsi="Times New Roman" w:cs="Times New Roman"/>
                <w:bCs/>
                <w:i/>
                <w:iCs/>
              </w:rPr>
              <w:t>Приветственное слово.</w:t>
            </w:r>
          </w:p>
          <w:p w14:paraId="40CC5BF4" w14:textId="77777777" w:rsidR="00011041" w:rsidRDefault="00011041" w:rsidP="00DE06C4">
            <w:pPr>
              <w:tabs>
                <w:tab w:val="left" w:pos="24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DA6A78">
              <w:rPr>
                <w:rFonts w:ascii="Times New Roman" w:hAnsi="Times New Roman" w:cs="Times New Roman"/>
                <w:bCs/>
              </w:rPr>
              <w:t xml:space="preserve">Блок 1.  </w:t>
            </w:r>
            <w:r w:rsidRPr="00DA6A78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</w:t>
            </w:r>
            <w:r w:rsidR="00301CD2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Трансформация рынков в современных условиях и партизанский маркетинг третьего поколения</w:t>
            </w:r>
          </w:p>
          <w:p w14:paraId="7AF0768E" w14:textId="77777777" w:rsidR="00301CD2" w:rsidRDefault="00301CD2" w:rsidP="00301CD2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Глобальные тренды, трансформация экономического уклада, разрыв логистических цепочек и другие системные изменения правил игры</w:t>
            </w:r>
          </w:p>
          <w:p w14:paraId="76011A65" w14:textId="77777777" w:rsidR="00301CD2" w:rsidRDefault="00301CD2" w:rsidP="00301CD2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Точки опоры в условиях экономического хаоса</w:t>
            </w:r>
          </w:p>
          <w:p w14:paraId="235E9BCA" w14:textId="77777777" w:rsidR="0095207A" w:rsidRPr="0095207A" w:rsidRDefault="00301CD2" w:rsidP="0095207A">
            <w:pPr>
              <w:pStyle w:val="a4"/>
              <w:numPr>
                <w:ilvl w:val="0"/>
                <w:numId w:val="1"/>
              </w:numPr>
              <w:tabs>
                <w:tab w:val="left" w:pos="2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Этапы развития партизанского маркетинга. Преимущества партизанского маркетинга третьего поколения в современных условиях.</w:t>
            </w:r>
          </w:p>
        </w:tc>
      </w:tr>
      <w:tr w:rsidR="00011041" w:rsidRPr="0041246C" w14:paraId="5A7C53F2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737D" w14:textId="77777777" w:rsidR="00011041" w:rsidRPr="00301CD2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 w:rsidRPr="00301CD2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 – 11.</w:t>
            </w:r>
            <w:r w:rsidRPr="00301CD2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35</w:t>
            </w:r>
          </w:p>
          <w:p w14:paraId="7DCB48C4" w14:textId="77777777" w:rsidR="00011041" w:rsidRPr="0041246C" w:rsidRDefault="00011041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68B" w14:textId="77777777" w:rsidR="00011041" w:rsidRPr="00DA6A78" w:rsidRDefault="00011041" w:rsidP="00DE06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DA6A78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  <w:p w14:paraId="51D7AFB3" w14:textId="77777777" w:rsidR="00011041" w:rsidRPr="00DA6A78" w:rsidRDefault="00011041" w:rsidP="00DE06C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</w:p>
        </w:tc>
      </w:tr>
      <w:tr w:rsidR="00011041" w:rsidRPr="0041246C" w14:paraId="35E0CB61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56A9" w14:textId="77777777" w:rsidR="00011041" w:rsidRPr="0041246C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11.</w:t>
            </w:r>
            <w:r w:rsidRPr="00301CD2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– 13.00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2E1" w14:textId="77777777" w:rsidR="00011041" w:rsidRDefault="00011041" w:rsidP="00DE06C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A6A78">
              <w:rPr>
                <w:rFonts w:ascii="Times New Roman" w:hAnsi="Times New Roman" w:cs="Times New Roman"/>
                <w:bCs/>
              </w:rPr>
              <w:t xml:space="preserve"> Блок 2.  </w:t>
            </w:r>
            <w:r w:rsidR="0095207A">
              <w:rPr>
                <w:rFonts w:ascii="Times New Roman" w:hAnsi="Times New Roman" w:cs="Times New Roman"/>
                <w:bCs/>
              </w:rPr>
              <w:t>Заставьте говорить о вашем бизнесе</w:t>
            </w:r>
          </w:p>
          <w:p w14:paraId="2C5DE15B" w14:textId="77777777" w:rsidR="0095207A" w:rsidRDefault="0095207A" w:rsidP="0095207A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Корпоративные мифы и сарафанное радио в продвижении бизнеса</w:t>
            </w:r>
          </w:p>
          <w:p w14:paraId="289B1BB4" w14:textId="77777777" w:rsidR="0095207A" w:rsidRDefault="0095207A" w:rsidP="0095207A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Взрывной пиар и событийный маркетинг</w:t>
            </w:r>
          </w:p>
          <w:p w14:paraId="61829258" w14:textId="77777777" w:rsidR="0095207A" w:rsidRDefault="0095207A" w:rsidP="0095207A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Коммуникационные циклы и их влияние на характер контента</w:t>
            </w:r>
          </w:p>
          <w:p w14:paraId="69351E85" w14:textId="77777777" w:rsidR="0095207A" w:rsidRPr="0095207A" w:rsidRDefault="0095207A" w:rsidP="0095207A">
            <w:pPr>
              <w:pStyle w:val="a4"/>
              <w:numPr>
                <w:ilvl w:val="0"/>
                <w:numId w:val="2"/>
              </w:num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Механизм доминирования в информационном пространстве города/региона/отрасли</w:t>
            </w:r>
          </w:p>
        </w:tc>
      </w:tr>
      <w:tr w:rsidR="00011041" w:rsidRPr="0041246C" w14:paraId="34DCAF43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13C5" w14:textId="77777777" w:rsidR="00011041" w:rsidRPr="0041246C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13:00 – 13:50</w:t>
            </w:r>
          </w:p>
          <w:p w14:paraId="3AEE23A4" w14:textId="77777777" w:rsidR="00011041" w:rsidRPr="0041246C" w:rsidRDefault="00011041" w:rsidP="00DE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1175" w14:textId="77777777" w:rsidR="00011041" w:rsidRPr="00DA6A78" w:rsidRDefault="00011041" w:rsidP="00DE0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DA6A78">
              <w:rPr>
                <w:rFonts w:ascii="Times New Roman" w:hAnsi="Times New Roman" w:cs="Times New Roman"/>
                <w:bCs/>
                <w:i/>
                <w:iCs/>
              </w:rPr>
              <w:t>Перерыв на обед</w:t>
            </w:r>
          </w:p>
        </w:tc>
      </w:tr>
      <w:tr w:rsidR="00011041" w:rsidRPr="0041246C" w14:paraId="73172982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7D8D" w14:textId="77777777" w:rsidR="00011041" w:rsidRPr="0041246C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13:50 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4664" w14:textId="77777777" w:rsidR="0095207A" w:rsidRDefault="00011041" w:rsidP="0095207A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Блок 3. 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</w:t>
            </w:r>
            <w:r w:rsidR="0095207A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Нейромаркетинг, вирусы и слухи</w:t>
            </w:r>
          </w:p>
          <w:p w14:paraId="70FE3EB2" w14:textId="77777777" w:rsidR="0095207A" w:rsidRDefault="0095207A" w:rsidP="0095207A">
            <w:pPr>
              <w:pStyle w:val="a4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Как люди принимают решения? </w:t>
            </w:r>
          </w:p>
          <w:p w14:paraId="64B820BB" w14:textId="77777777" w:rsidR="0095207A" w:rsidRDefault="0095207A" w:rsidP="0095207A">
            <w:pPr>
              <w:pStyle w:val="a4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Структура вируса: движок и встроенные команды</w:t>
            </w:r>
          </w:p>
          <w:p w14:paraId="06CC9FB2" w14:textId="77777777" w:rsidR="0095207A" w:rsidRPr="0095207A" w:rsidRDefault="0095207A" w:rsidP="0095207A">
            <w:pPr>
              <w:pStyle w:val="a4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Мысли-вирусы и механизм формирования возобновляемой потребности</w:t>
            </w:r>
          </w:p>
        </w:tc>
      </w:tr>
      <w:tr w:rsidR="00011041" w:rsidRPr="0041246C" w14:paraId="681A8C68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42C2" w14:textId="77777777" w:rsidR="00011041" w:rsidRPr="0041246C" w:rsidRDefault="00011041" w:rsidP="004D43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2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0– 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E0EC" w14:textId="77777777" w:rsidR="00011041" w:rsidRPr="00A36FB4" w:rsidRDefault="00011041" w:rsidP="004D43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Перерыв</w:t>
            </w:r>
          </w:p>
        </w:tc>
      </w:tr>
      <w:tr w:rsidR="00011041" w:rsidRPr="0041246C" w14:paraId="26D6EA6E" w14:textId="77777777" w:rsidTr="00DE06C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6758" w14:textId="77777777" w:rsidR="00011041" w:rsidRPr="0041246C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15:</w:t>
            </w:r>
            <w:r>
              <w:rPr>
                <w:rFonts w:ascii="Times New Roman" w:eastAsia="Times New Roman" w:hAnsi="Times New Roman" w:cs="Times New Roman"/>
                <w:bCs/>
                <w:color w:val="1A1A1A"/>
                <w:lang w:val="en-US" w:eastAsia="ru-RU"/>
              </w:rPr>
              <w:t>35</w:t>
            </w:r>
            <w:r w:rsidRPr="0041246C"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 xml:space="preserve"> – 17:00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7494" w14:textId="77777777" w:rsidR="0095207A" w:rsidRDefault="00011041" w:rsidP="0095207A">
            <w:p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6FB4">
              <w:rPr>
                <w:rFonts w:ascii="Times New Roman" w:hAnsi="Times New Roman" w:cs="Times New Roman"/>
                <w:bCs/>
              </w:rPr>
              <w:t xml:space="preserve"> Блок 4.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4D43E1">
              <w:rPr>
                <w:rFonts w:ascii="Times New Roman" w:hAnsi="Times New Roman" w:cs="Times New Roman"/>
                <w:bCs/>
              </w:rPr>
              <w:t>Вовлечение ресурсов и безбюджетное</w:t>
            </w:r>
            <w:r w:rsidR="0095207A">
              <w:rPr>
                <w:rFonts w:ascii="Times New Roman" w:hAnsi="Times New Roman" w:cs="Times New Roman"/>
                <w:bCs/>
              </w:rPr>
              <w:t xml:space="preserve"> продвижение</w:t>
            </w:r>
          </w:p>
          <w:p w14:paraId="0BDB5B43" w14:textId="77777777" w:rsidR="0001104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Личность предпринимателя: сила имени и круги влияния</w:t>
            </w:r>
          </w:p>
          <w:p w14:paraId="7948D8CD" w14:textId="77777777" w:rsidR="004D43E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Избыток ресурсов на рынке – как стать центром их консолидации?</w:t>
            </w:r>
          </w:p>
          <w:p w14:paraId="7AB22AE7" w14:textId="77777777" w:rsidR="004D43E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Спонсорство и фандрайзинг: как перестать тратить деньги на продвижение?</w:t>
            </w:r>
          </w:p>
          <w:p w14:paraId="2024D8A1" w14:textId="77777777" w:rsidR="004D43E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Нюсджекинг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: использование энергии внешних трендов для продвижения своего бизнеса</w:t>
            </w:r>
          </w:p>
          <w:p w14:paraId="409763F1" w14:textId="77777777" w:rsidR="004D43E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Партнёрство в партизанском маркетинге</w:t>
            </w:r>
          </w:p>
          <w:p w14:paraId="0AE1EB06" w14:textId="77777777" w:rsidR="004D43E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Перехват аудитории конкурентов</w:t>
            </w:r>
          </w:p>
          <w:p w14:paraId="1801E9D3" w14:textId="77777777" w:rsidR="004D43E1" w:rsidRPr="004D43E1" w:rsidRDefault="004D43E1" w:rsidP="004D43E1">
            <w:pPr>
              <w:pStyle w:val="a4"/>
              <w:numPr>
                <w:ilvl w:val="0"/>
                <w:numId w:val="4"/>
              </w:numPr>
              <w:tabs>
                <w:tab w:val="left" w:pos="1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A1A1A"/>
                <w:lang w:eastAsia="ru-RU"/>
              </w:rPr>
              <w:t>Проектирование событий, позволяющих захватывать новые рынки за счёт активности конкурентов</w:t>
            </w:r>
          </w:p>
          <w:p w14:paraId="1C73F050" w14:textId="77777777" w:rsidR="00011041" w:rsidRPr="00A36FB4" w:rsidRDefault="00011041" w:rsidP="00DE06C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A1A1A"/>
                <w:lang w:eastAsia="ru-RU"/>
              </w:rPr>
            </w:pPr>
            <w:r w:rsidRPr="00A36FB4">
              <w:rPr>
                <w:rFonts w:ascii="Times New Roman" w:hAnsi="Times New Roman" w:cs="Times New Roman"/>
                <w:bCs/>
                <w:i/>
                <w:iCs/>
              </w:rPr>
              <w:t>Завершение</w:t>
            </w:r>
          </w:p>
        </w:tc>
      </w:tr>
    </w:tbl>
    <w:tbl>
      <w:tblPr>
        <w:tblW w:w="99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33"/>
        <w:gridCol w:w="4397"/>
      </w:tblGrid>
      <w:tr w:rsidR="00011041" w:rsidRPr="00826249" w14:paraId="784E097A" w14:textId="77777777" w:rsidTr="00DE06C4">
        <w:trPr>
          <w:trHeight w:val="2259"/>
        </w:trPr>
        <w:tc>
          <w:tcPr>
            <w:tcW w:w="5533" w:type="dxa"/>
            <w:hideMark/>
          </w:tcPr>
          <w:p w14:paraId="1DEC4EBC" w14:textId="77777777" w:rsidR="00011041" w:rsidRDefault="00011041" w:rsidP="00DE06C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B0FBC4F" w14:textId="1834B88A" w:rsidR="00011041" w:rsidRPr="00826249" w:rsidRDefault="00011041" w:rsidP="00DE06C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4397" w:type="dxa"/>
          </w:tcPr>
          <w:p w14:paraId="05B7F74C" w14:textId="77777777" w:rsidR="00011041" w:rsidRDefault="00011041" w:rsidP="00DE06C4">
            <w:pPr>
              <w:spacing w:after="0" w:line="240" w:lineRule="auto"/>
              <w:rPr>
                <w:rFonts w:ascii="Times New Roman" w:hAnsi="Times New Roman" w:cs="Times New Roman"/>
                <w:b/>
                <w:kern w:val="16"/>
              </w:rPr>
            </w:pPr>
          </w:p>
          <w:p w14:paraId="3F4C971D" w14:textId="3998411A" w:rsidR="00011041" w:rsidRPr="00826249" w:rsidRDefault="00011041" w:rsidP="004D43E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CE7445" w14:textId="77777777" w:rsidR="00BF48B0" w:rsidRDefault="00BF48B0"/>
    <w:sectPr w:rsidR="00BF48B0" w:rsidSect="0001104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4D180F"/>
    <w:multiLevelType w:val="hybridMultilevel"/>
    <w:tmpl w:val="7EECB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7169B"/>
    <w:multiLevelType w:val="hybridMultilevel"/>
    <w:tmpl w:val="E2161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87DC0"/>
    <w:multiLevelType w:val="hybridMultilevel"/>
    <w:tmpl w:val="1354C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C63BA"/>
    <w:multiLevelType w:val="hybridMultilevel"/>
    <w:tmpl w:val="5ACCC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508793">
    <w:abstractNumId w:val="0"/>
  </w:num>
  <w:num w:numId="2" w16cid:durableId="1148790933">
    <w:abstractNumId w:val="1"/>
  </w:num>
  <w:num w:numId="3" w16cid:durableId="1763911545">
    <w:abstractNumId w:val="3"/>
  </w:num>
  <w:num w:numId="4" w16cid:durableId="1867479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41"/>
    <w:rsid w:val="00011041"/>
    <w:rsid w:val="00301CD2"/>
    <w:rsid w:val="004D43E1"/>
    <w:rsid w:val="00533E47"/>
    <w:rsid w:val="0095207A"/>
    <w:rsid w:val="00BF48B0"/>
    <w:rsid w:val="00F1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EEAB"/>
  <w15:chartTrackingRefBased/>
  <w15:docId w15:val="{CBFAF745-56B6-413F-ADB2-ECDA1AE2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0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0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1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Развития Бизнеса Фонд</cp:lastModifiedBy>
  <cp:revision>2</cp:revision>
  <dcterms:created xsi:type="dcterms:W3CDTF">2024-10-21T04:39:00Z</dcterms:created>
  <dcterms:modified xsi:type="dcterms:W3CDTF">2024-10-21T04:39:00Z</dcterms:modified>
</cp:coreProperties>
</file>